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65A0" w14:textId="033695ED" w:rsidR="00F95964" w:rsidRPr="008827A4" w:rsidRDefault="006C0985" w:rsidP="008827A4">
      <w:pPr>
        <w:jc w:val="center"/>
        <w:rPr>
          <w:rFonts w:ascii="Arial" w:hAnsi="Arial" w:cs="Arial"/>
        </w:rPr>
      </w:pPr>
      <w:bookmarkStart w:id="0" w:name="_Hlk31384958"/>
      <w:bookmarkStart w:id="1" w:name="_Hlk6513485"/>
      <w:r w:rsidRPr="002144FA">
        <w:rPr>
          <w:rFonts w:ascii="Arial" w:hAnsi="Arial" w:cs="Arial"/>
          <w:b/>
        </w:rPr>
        <w:t>Uchwała N</w:t>
      </w:r>
      <w:r w:rsidR="00174AA1" w:rsidRPr="002144FA">
        <w:rPr>
          <w:rFonts w:ascii="Arial" w:hAnsi="Arial" w:cs="Arial"/>
          <w:b/>
        </w:rPr>
        <w:t xml:space="preserve">r </w:t>
      </w:r>
      <w:r w:rsidR="00D357E8">
        <w:rPr>
          <w:rFonts w:ascii="Arial" w:hAnsi="Arial" w:cs="Arial"/>
          <w:b/>
        </w:rPr>
        <w:t>III</w:t>
      </w:r>
      <w:r w:rsidR="00CC4151" w:rsidRPr="002144FA">
        <w:rPr>
          <w:rFonts w:ascii="Arial" w:hAnsi="Arial" w:cs="Arial"/>
          <w:b/>
        </w:rPr>
        <w:t>/</w:t>
      </w:r>
      <w:r w:rsidR="00D357E8">
        <w:rPr>
          <w:rFonts w:ascii="Arial" w:hAnsi="Arial" w:cs="Arial"/>
          <w:b/>
        </w:rPr>
        <w:t>14</w:t>
      </w:r>
      <w:r w:rsidR="00F95964" w:rsidRPr="002144FA">
        <w:rPr>
          <w:rFonts w:ascii="Arial" w:hAnsi="Arial" w:cs="Arial"/>
          <w:b/>
        </w:rPr>
        <w:t>/20</w:t>
      </w:r>
      <w:r w:rsidR="00416316" w:rsidRPr="002144FA">
        <w:rPr>
          <w:rFonts w:ascii="Arial" w:hAnsi="Arial" w:cs="Arial"/>
          <w:b/>
        </w:rPr>
        <w:t>2</w:t>
      </w:r>
      <w:r w:rsidR="00ED3367" w:rsidRPr="002144FA">
        <w:rPr>
          <w:rFonts w:ascii="Arial" w:hAnsi="Arial" w:cs="Arial"/>
          <w:b/>
        </w:rPr>
        <w:t>5</w:t>
      </w:r>
    </w:p>
    <w:p w14:paraId="00846A12" w14:textId="77777777" w:rsidR="00F95964" w:rsidRPr="002144FA" w:rsidRDefault="00F95964" w:rsidP="008827A4">
      <w:pPr>
        <w:jc w:val="center"/>
        <w:rPr>
          <w:rFonts w:ascii="Arial" w:hAnsi="Arial" w:cs="Arial"/>
          <w:b/>
        </w:rPr>
      </w:pPr>
      <w:r w:rsidRPr="002144FA">
        <w:rPr>
          <w:rFonts w:ascii="Arial" w:hAnsi="Arial" w:cs="Arial"/>
          <w:b/>
        </w:rPr>
        <w:t xml:space="preserve">Rady </w:t>
      </w:r>
      <w:r w:rsidR="007B1D23" w:rsidRPr="002144FA">
        <w:rPr>
          <w:rFonts w:ascii="Arial" w:hAnsi="Arial" w:cs="Arial"/>
          <w:b/>
        </w:rPr>
        <w:t>Dzielnicy</w:t>
      </w:r>
      <w:r w:rsidRPr="002144FA">
        <w:rPr>
          <w:rFonts w:ascii="Arial" w:hAnsi="Arial" w:cs="Arial"/>
          <w:b/>
        </w:rPr>
        <w:t xml:space="preserve"> </w:t>
      </w:r>
      <w:r w:rsidR="00640643">
        <w:rPr>
          <w:rFonts w:ascii="Arial" w:hAnsi="Arial" w:cs="Arial"/>
          <w:b/>
        </w:rPr>
        <w:t>Siedlce</w:t>
      </w:r>
    </w:p>
    <w:p w14:paraId="72E5D7D4" w14:textId="1919F1AA" w:rsidR="00F95964" w:rsidRPr="002144FA" w:rsidRDefault="00EE0C3A" w:rsidP="008827A4">
      <w:pPr>
        <w:jc w:val="center"/>
        <w:rPr>
          <w:rFonts w:ascii="Arial" w:hAnsi="Arial" w:cs="Arial"/>
          <w:b/>
        </w:rPr>
      </w:pPr>
      <w:r w:rsidRPr="002144FA">
        <w:rPr>
          <w:rFonts w:ascii="Arial" w:hAnsi="Arial" w:cs="Arial"/>
          <w:b/>
        </w:rPr>
        <w:t>z dnia</w:t>
      </w:r>
      <w:r w:rsidR="007B1E9D" w:rsidRPr="002144FA">
        <w:rPr>
          <w:rFonts w:ascii="Arial" w:hAnsi="Arial" w:cs="Arial"/>
          <w:b/>
        </w:rPr>
        <w:t xml:space="preserve"> </w:t>
      </w:r>
      <w:r w:rsidR="00D357E8">
        <w:rPr>
          <w:rFonts w:ascii="Arial" w:hAnsi="Arial" w:cs="Arial"/>
          <w:b/>
        </w:rPr>
        <w:t>11</w:t>
      </w:r>
      <w:r w:rsidR="001660D5" w:rsidRPr="002144FA">
        <w:rPr>
          <w:rFonts w:ascii="Arial" w:hAnsi="Arial" w:cs="Arial"/>
          <w:b/>
        </w:rPr>
        <w:t>.</w:t>
      </w:r>
      <w:r w:rsidR="00034F87" w:rsidRPr="002144FA">
        <w:rPr>
          <w:rFonts w:ascii="Arial" w:hAnsi="Arial" w:cs="Arial"/>
          <w:b/>
        </w:rPr>
        <w:t>0</w:t>
      </w:r>
      <w:r w:rsidR="00640643">
        <w:rPr>
          <w:rFonts w:ascii="Arial" w:hAnsi="Arial" w:cs="Arial"/>
          <w:b/>
        </w:rPr>
        <w:t>2</w:t>
      </w:r>
      <w:r w:rsidR="001660D5" w:rsidRPr="002144FA">
        <w:rPr>
          <w:rFonts w:ascii="Arial" w:hAnsi="Arial" w:cs="Arial"/>
          <w:b/>
        </w:rPr>
        <w:t>.20</w:t>
      </w:r>
      <w:r w:rsidR="00416316" w:rsidRPr="002144FA">
        <w:rPr>
          <w:rFonts w:ascii="Arial" w:hAnsi="Arial" w:cs="Arial"/>
          <w:b/>
        </w:rPr>
        <w:t>2</w:t>
      </w:r>
      <w:r w:rsidR="00ED3367" w:rsidRPr="002144FA">
        <w:rPr>
          <w:rFonts w:ascii="Arial" w:hAnsi="Arial" w:cs="Arial"/>
          <w:b/>
        </w:rPr>
        <w:t>5</w:t>
      </w:r>
      <w:r w:rsidRPr="002144FA">
        <w:rPr>
          <w:rFonts w:ascii="Arial" w:hAnsi="Arial" w:cs="Arial"/>
          <w:b/>
        </w:rPr>
        <w:t xml:space="preserve"> roku</w:t>
      </w:r>
    </w:p>
    <w:bookmarkEnd w:id="0"/>
    <w:p w14:paraId="7695CF0F" w14:textId="77777777" w:rsidR="00F95964" w:rsidRPr="002144FA" w:rsidRDefault="00F95964" w:rsidP="001832A2">
      <w:pPr>
        <w:jc w:val="both"/>
        <w:rPr>
          <w:rFonts w:ascii="Arial" w:hAnsi="Arial" w:cs="Arial"/>
        </w:rPr>
      </w:pPr>
    </w:p>
    <w:p w14:paraId="6C355F2B" w14:textId="77777777" w:rsidR="003D7688" w:rsidRPr="002144FA" w:rsidRDefault="003D7688" w:rsidP="001832A2">
      <w:pPr>
        <w:jc w:val="both"/>
        <w:rPr>
          <w:rFonts w:ascii="Arial" w:hAnsi="Arial" w:cs="Arial"/>
        </w:rPr>
      </w:pPr>
    </w:p>
    <w:p w14:paraId="5690E40A" w14:textId="77777777" w:rsidR="003D7688" w:rsidRPr="002144FA" w:rsidRDefault="003D7688" w:rsidP="001832A2">
      <w:pPr>
        <w:jc w:val="both"/>
        <w:rPr>
          <w:rFonts w:ascii="Arial" w:hAnsi="Arial" w:cs="Arial"/>
          <w:b/>
        </w:rPr>
      </w:pPr>
      <w:r w:rsidRPr="002144FA">
        <w:rPr>
          <w:rFonts w:ascii="Arial" w:hAnsi="Arial" w:cs="Arial"/>
        </w:rPr>
        <w:t xml:space="preserve">Na podstawie §15 ust 1 pkt 4 Statutu Rady Dzielnicy </w:t>
      </w:r>
      <w:r w:rsidR="00640643">
        <w:rPr>
          <w:rFonts w:ascii="Arial" w:hAnsi="Arial" w:cs="Arial"/>
        </w:rPr>
        <w:t>Siedlce</w:t>
      </w:r>
      <w:r w:rsidRPr="002144FA">
        <w:rPr>
          <w:rFonts w:ascii="Arial" w:hAnsi="Arial" w:cs="Arial"/>
        </w:rPr>
        <w:t xml:space="preserve"> stanowiącego załącznik do </w:t>
      </w:r>
      <w:r w:rsidRPr="00D357E8">
        <w:rPr>
          <w:rFonts w:ascii="Arial" w:hAnsi="Arial" w:cs="Arial"/>
        </w:rPr>
        <w:t>uchwały Nr LII/</w:t>
      </w:r>
      <w:r w:rsidR="003E5EE9" w:rsidRPr="00D357E8">
        <w:rPr>
          <w:rFonts w:ascii="Arial" w:hAnsi="Arial" w:cs="Arial"/>
        </w:rPr>
        <w:t>1176</w:t>
      </w:r>
      <w:r w:rsidRPr="00D357E8">
        <w:rPr>
          <w:rFonts w:ascii="Arial" w:hAnsi="Arial" w:cs="Arial"/>
        </w:rPr>
        <w:t>/14 Rady</w:t>
      </w:r>
      <w:r w:rsidRPr="002144FA">
        <w:rPr>
          <w:rFonts w:ascii="Arial" w:hAnsi="Arial" w:cs="Arial"/>
        </w:rPr>
        <w:t xml:space="preserve"> Miasta Gdańska z dnia 24 kwietnia 2014 roku (Dz. </w:t>
      </w:r>
      <w:proofErr w:type="spellStart"/>
      <w:r w:rsidRPr="002144FA">
        <w:rPr>
          <w:rFonts w:ascii="Arial" w:hAnsi="Arial" w:cs="Arial"/>
        </w:rPr>
        <w:t>Urz.Woj</w:t>
      </w:r>
      <w:proofErr w:type="spellEnd"/>
      <w:r w:rsidRPr="002144FA">
        <w:rPr>
          <w:rFonts w:ascii="Arial" w:hAnsi="Arial" w:cs="Arial"/>
        </w:rPr>
        <w:t>. Pomorskiego z 30.05.2014 r</w:t>
      </w:r>
      <w:r w:rsidR="001832A2">
        <w:rPr>
          <w:rFonts w:ascii="Arial" w:hAnsi="Arial" w:cs="Arial"/>
        </w:rPr>
        <w:t xml:space="preserve">., Poz. </w:t>
      </w:r>
      <w:proofErr w:type="gramStart"/>
      <w:r w:rsidR="001832A2">
        <w:rPr>
          <w:rFonts w:ascii="Arial" w:hAnsi="Arial" w:cs="Arial"/>
        </w:rPr>
        <w:t xml:space="preserve">2018 </w:t>
      </w:r>
      <w:r w:rsidRPr="002144FA">
        <w:rPr>
          <w:rFonts w:ascii="Arial" w:hAnsi="Arial" w:cs="Arial"/>
        </w:rPr>
        <w:t xml:space="preserve"> z</w:t>
      </w:r>
      <w:proofErr w:type="gramEnd"/>
      <w:r w:rsidRPr="002144FA">
        <w:rPr>
          <w:rFonts w:ascii="Arial" w:hAnsi="Arial" w:cs="Arial"/>
        </w:rPr>
        <w:t xml:space="preserve"> </w:t>
      </w:r>
      <w:proofErr w:type="spellStart"/>
      <w:r w:rsidRPr="002144FA">
        <w:rPr>
          <w:rFonts w:ascii="Arial" w:hAnsi="Arial" w:cs="Arial"/>
        </w:rPr>
        <w:t>późn</w:t>
      </w:r>
      <w:proofErr w:type="spellEnd"/>
      <w:r w:rsidRPr="002144FA">
        <w:rPr>
          <w:rFonts w:ascii="Arial" w:hAnsi="Arial" w:cs="Arial"/>
        </w:rPr>
        <w:t>. zm.)</w:t>
      </w:r>
    </w:p>
    <w:p w14:paraId="0F89315F" w14:textId="77777777" w:rsidR="003D7688" w:rsidRPr="002144FA" w:rsidRDefault="003D7688" w:rsidP="003D7688">
      <w:pPr>
        <w:jc w:val="center"/>
        <w:rPr>
          <w:rFonts w:ascii="Arial" w:hAnsi="Arial" w:cs="Arial"/>
          <w:color w:val="808080"/>
        </w:rPr>
      </w:pPr>
    </w:p>
    <w:p w14:paraId="1D37C5E8" w14:textId="77777777" w:rsidR="003D7688" w:rsidRPr="002144FA" w:rsidRDefault="003D7688" w:rsidP="003D7688">
      <w:pPr>
        <w:jc w:val="center"/>
        <w:rPr>
          <w:rFonts w:ascii="Arial" w:hAnsi="Arial" w:cs="Arial"/>
          <w:b/>
        </w:rPr>
      </w:pPr>
      <w:r w:rsidRPr="002144FA">
        <w:rPr>
          <w:rFonts w:ascii="Arial" w:hAnsi="Arial" w:cs="Arial"/>
          <w:b/>
        </w:rPr>
        <w:t xml:space="preserve">Rada Dzielnicy </w:t>
      </w:r>
      <w:r w:rsidR="00640643">
        <w:rPr>
          <w:rFonts w:ascii="Arial" w:hAnsi="Arial" w:cs="Arial"/>
          <w:b/>
        </w:rPr>
        <w:t>Siedlce</w:t>
      </w:r>
      <w:r w:rsidRPr="002144FA">
        <w:rPr>
          <w:rFonts w:ascii="Arial" w:hAnsi="Arial" w:cs="Arial"/>
          <w:b/>
        </w:rPr>
        <w:t xml:space="preserve"> uchwala:</w:t>
      </w:r>
    </w:p>
    <w:p w14:paraId="7FB01830" w14:textId="77777777" w:rsidR="003D7688" w:rsidRPr="002144FA" w:rsidRDefault="003D7688" w:rsidP="003D7688">
      <w:pPr>
        <w:jc w:val="center"/>
        <w:rPr>
          <w:rFonts w:ascii="Arial" w:hAnsi="Arial" w:cs="Arial"/>
          <w:b/>
        </w:rPr>
      </w:pPr>
    </w:p>
    <w:p w14:paraId="219CF182" w14:textId="77777777" w:rsidR="003D7688" w:rsidRPr="002144FA" w:rsidRDefault="003D7688" w:rsidP="003D7688">
      <w:pPr>
        <w:jc w:val="center"/>
        <w:rPr>
          <w:rFonts w:ascii="Arial" w:hAnsi="Arial" w:cs="Arial"/>
        </w:rPr>
      </w:pPr>
    </w:p>
    <w:p w14:paraId="1CE9DCAC" w14:textId="77777777" w:rsidR="003D7688" w:rsidRPr="002144FA" w:rsidRDefault="003D7688" w:rsidP="003D7688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>§ 1</w:t>
      </w:r>
    </w:p>
    <w:p w14:paraId="52C38129" w14:textId="77777777" w:rsidR="003D7688" w:rsidRPr="002144FA" w:rsidRDefault="003D7688" w:rsidP="003D7688">
      <w:pPr>
        <w:jc w:val="center"/>
        <w:rPr>
          <w:rFonts w:ascii="Arial" w:hAnsi="Arial" w:cs="Arial"/>
        </w:rPr>
      </w:pPr>
    </w:p>
    <w:p w14:paraId="313ED118" w14:textId="77777777" w:rsidR="003D7688" w:rsidRPr="002144FA" w:rsidRDefault="003D7688" w:rsidP="003D7688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>Wyraża się negatywną/pozytywną opinię w sprawie projektu uchwały Rady Miasta Gdańska w</w:t>
      </w:r>
      <w:r w:rsidR="002144FA" w:rsidRPr="002144FA">
        <w:rPr>
          <w:rFonts w:ascii="Arial" w:hAnsi="Arial" w:cs="Arial"/>
        </w:rPr>
        <w:t xml:space="preserve"> sprawie</w:t>
      </w:r>
      <w:r w:rsidRPr="002144FA">
        <w:rPr>
          <w:rFonts w:ascii="Arial" w:hAnsi="Arial" w:cs="Arial"/>
        </w:rPr>
        <w:t xml:space="preserve"> wprowadzenia na terenie miasta Gdańska ograniczeń w godzinach nocnej sprzedaży napojów alkoholowych przeznaczonych do spożycia poza miejscem sprzedaży.</w:t>
      </w:r>
    </w:p>
    <w:p w14:paraId="51E85F55" w14:textId="77777777" w:rsidR="003D7688" w:rsidRPr="002144FA" w:rsidRDefault="003D7688" w:rsidP="003D7688">
      <w:pPr>
        <w:jc w:val="center"/>
        <w:rPr>
          <w:rFonts w:ascii="Arial" w:hAnsi="Arial" w:cs="Arial"/>
        </w:rPr>
      </w:pPr>
    </w:p>
    <w:p w14:paraId="5A9E2302" w14:textId="77777777" w:rsidR="003D7688" w:rsidRPr="002144FA" w:rsidRDefault="003D7688" w:rsidP="003D7688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 xml:space="preserve">§ </w:t>
      </w:r>
      <w:r w:rsidR="002144FA" w:rsidRPr="002144FA">
        <w:rPr>
          <w:rFonts w:ascii="Arial" w:hAnsi="Arial" w:cs="Arial"/>
        </w:rPr>
        <w:t>2</w:t>
      </w:r>
    </w:p>
    <w:p w14:paraId="7FB1E97A" w14:textId="77777777" w:rsidR="003D7688" w:rsidRPr="002144FA" w:rsidRDefault="003D7688" w:rsidP="003D7688">
      <w:pPr>
        <w:jc w:val="center"/>
        <w:rPr>
          <w:rFonts w:ascii="Arial" w:hAnsi="Arial" w:cs="Arial"/>
        </w:rPr>
      </w:pPr>
    </w:p>
    <w:p w14:paraId="6756E0C8" w14:textId="77777777" w:rsidR="003D7688" w:rsidRPr="002144FA" w:rsidRDefault="003D7688" w:rsidP="003D7688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 xml:space="preserve">Wykonanie uchwały powierza się Zarządowi Dzielnicy </w:t>
      </w:r>
      <w:r w:rsidR="00640643">
        <w:rPr>
          <w:rFonts w:ascii="Arial" w:hAnsi="Arial" w:cs="Arial"/>
        </w:rPr>
        <w:t>Siedlce</w:t>
      </w:r>
      <w:r w:rsidRPr="002144FA">
        <w:rPr>
          <w:rFonts w:ascii="Arial" w:hAnsi="Arial" w:cs="Arial"/>
        </w:rPr>
        <w:t>.</w:t>
      </w:r>
    </w:p>
    <w:p w14:paraId="0AFA556A" w14:textId="77777777" w:rsidR="003D7688" w:rsidRPr="002144FA" w:rsidRDefault="003D7688" w:rsidP="003D7688">
      <w:pPr>
        <w:jc w:val="center"/>
        <w:rPr>
          <w:rFonts w:ascii="Arial" w:hAnsi="Arial" w:cs="Arial"/>
          <w:b/>
        </w:rPr>
      </w:pPr>
    </w:p>
    <w:p w14:paraId="40AB878B" w14:textId="77777777" w:rsidR="003D7688" w:rsidRPr="002144FA" w:rsidRDefault="003D7688" w:rsidP="003D7688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 xml:space="preserve">§ </w:t>
      </w:r>
      <w:r w:rsidR="002144FA" w:rsidRPr="002144FA">
        <w:rPr>
          <w:rFonts w:ascii="Arial" w:hAnsi="Arial" w:cs="Arial"/>
        </w:rPr>
        <w:t>3</w:t>
      </w:r>
    </w:p>
    <w:p w14:paraId="0F7BB6A4" w14:textId="77777777" w:rsidR="003D7688" w:rsidRPr="002144FA" w:rsidRDefault="003D7688" w:rsidP="003D7688">
      <w:pPr>
        <w:jc w:val="center"/>
        <w:rPr>
          <w:rFonts w:ascii="Arial" w:hAnsi="Arial" w:cs="Arial"/>
          <w:b/>
        </w:rPr>
      </w:pPr>
    </w:p>
    <w:p w14:paraId="181A6E93" w14:textId="77777777" w:rsidR="003D7688" w:rsidRPr="002144FA" w:rsidRDefault="003D7688" w:rsidP="003D7688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>Uchwała wchodzi w życie z dniem podjęcia.</w:t>
      </w:r>
    </w:p>
    <w:p w14:paraId="4910AB55" w14:textId="77777777" w:rsidR="003D7688" w:rsidRPr="002144FA" w:rsidRDefault="003D7688" w:rsidP="003D7688">
      <w:pPr>
        <w:jc w:val="center"/>
        <w:rPr>
          <w:rFonts w:ascii="Arial" w:hAnsi="Arial" w:cs="Arial"/>
        </w:rPr>
      </w:pPr>
    </w:p>
    <w:p w14:paraId="1F89C2FC" w14:textId="77777777" w:rsidR="003D7688" w:rsidRPr="002144FA" w:rsidRDefault="003D7688" w:rsidP="003D7688">
      <w:pPr>
        <w:jc w:val="center"/>
        <w:rPr>
          <w:rFonts w:ascii="Arial" w:hAnsi="Arial" w:cs="Arial"/>
        </w:rPr>
      </w:pPr>
    </w:p>
    <w:p w14:paraId="0309EEA1" w14:textId="77777777" w:rsidR="004B0F9B" w:rsidRDefault="004B0F9B" w:rsidP="00B34FE9">
      <w:pPr>
        <w:jc w:val="center"/>
        <w:rPr>
          <w:rFonts w:ascii="Arial" w:hAnsi="Arial" w:cs="Arial"/>
        </w:rPr>
      </w:pPr>
    </w:p>
    <w:p w14:paraId="2F1448FE" w14:textId="77777777" w:rsidR="008827A4" w:rsidRPr="002144FA" w:rsidRDefault="008827A4" w:rsidP="00B34FE9">
      <w:pPr>
        <w:jc w:val="center"/>
        <w:rPr>
          <w:rFonts w:ascii="Arial" w:hAnsi="Arial" w:cs="Arial"/>
        </w:rPr>
      </w:pPr>
    </w:p>
    <w:p w14:paraId="3840FC16" w14:textId="77777777" w:rsidR="004B0F9B" w:rsidRPr="002144FA" w:rsidRDefault="004B0F9B">
      <w:pPr>
        <w:rPr>
          <w:rFonts w:ascii="Arial" w:hAnsi="Arial" w:cs="Arial"/>
        </w:rPr>
      </w:pPr>
    </w:p>
    <w:p w14:paraId="3013B13C" w14:textId="77777777" w:rsidR="005C2060" w:rsidRPr="002144FA" w:rsidRDefault="004B0F9B" w:rsidP="005C2060">
      <w:pPr>
        <w:jc w:val="right"/>
        <w:rPr>
          <w:rFonts w:ascii="Arial" w:hAnsi="Arial" w:cs="Arial"/>
        </w:rPr>
      </w:pPr>
      <w:r w:rsidRPr="002144FA">
        <w:rPr>
          <w:rFonts w:ascii="Arial" w:hAnsi="Arial" w:cs="Arial"/>
        </w:rPr>
        <w:t xml:space="preserve">                           </w:t>
      </w:r>
      <w:r w:rsidR="005C2060" w:rsidRPr="002144FA">
        <w:rPr>
          <w:rFonts w:ascii="Arial" w:hAnsi="Arial" w:cs="Arial"/>
        </w:rPr>
        <w:t>Przewodnicząc</w:t>
      </w:r>
      <w:r w:rsidR="00640643">
        <w:rPr>
          <w:rFonts w:ascii="Arial" w:hAnsi="Arial" w:cs="Arial"/>
        </w:rPr>
        <w:t>y</w:t>
      </w:r>
      <w:r w:rsidR="005C2060" w:rsidRPr="002144FA">
        <w:rPr>
          <w:rFonts w:ascii="Arial" w:hAnsi="Arial" w:cs="Arial"/>
        </w:rPr>
        <w:t xml:space="preserve"> Rady Dzielnicy </w:t>
      </w:r>
      <w:r w:rsidR="00640643">
        <w:rPr>
          <w:rFonts w:ascii="Arial" w:hAnsi="Arial" w:cs="Arial"/>
        </w:rPr>
        <w:t>Siedlce</w:t>
      </w:r>
    </w:p>
    <w:p w14:paraId="7E830B15" w14:textId="77777777" w:rsidR="005C2060" w:rsidRPr="002144FA" w:rsidRDefault="005C2060" w:rsidP="005C2060">
      <w:pPr>
        <w:jc w:val="right"/>
        <w:rPr>
          <w:rFonts w:ascii="Arial" w:hAnsi="Arial" w:cs="Arial"/>
        </w:rPr>
      </w:pPr>
    </w:p>
    <w:p w14:paraId="044D1EFE" w14:textId="77777777" w:rsidR="005C2060" w:rsidRDefault="00640643" w:rsidP="005C206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Andrzej Nawara</w:t>
      </w:r>
    </w:p>
    <w:p w14:paraId="1DAA9B37" w14:textId="77777777" w:rsidR="002144FA" w:rsidRDefault="002144FA" w:rsidP="005C2060">
      <w:pPr>
        <w:jc w:val="right"/>
        <w:rPr>
          <w:rFonts w:ascii="Arial" w:hAnsi="Arial" w:cs="Arial"/>
        </w:rPr>
      </w:pPr>
    </w:p>
    <w:p w14:paraId="35115583" w14:textId="77777777" w:rsidR="002144FA" w:rsidRDefault="002144FA" w:rsidP="005C2060">
      <w:pPr>
        <w:jc w:val="right"/>
        <w:rPr>
          <w:rFonts w:ascii="Arial" w:hAnsi="Arial" w:cs="Arial"/>
        </w:rPr>
      </w:pPr>
    </w:p>
    <w:p w14:paraId="750A55D5" w14:textId="77777777" w:rsidR="002144FA" w:rsidRDefault="002144FA" w:rsidP="005C2060">
      <w:pPr>
        <w:jc w:val="right"/>
        <w:rPr>
          <w:rFonts w:ascii="Arial" w:hAnsi="Arial" w:cs="Arial"/>
        </w:rPr>
      </w:pPr>
    </w:p>
    <w:p w14:paraId="288BC504" w14:textId="77777777" w:rsidR="002144FA" w:rsidRDefault="002144FA" w:rsidP="005C2060">
      <w:pPr>
        <w:jc w:val="right"/>
        <w:rPr>
          <w:rFonts w:ascii="Arial" w:hAnsi="Arial" w:cs="Arial"/>
        </w:rPr>
      </w:pPr>
    </w:p>
    <w:p w14:paraId="1511EEDE" w14:textId="77777777" w:rsidR="002144FA" w:rsidRPr="002144FA" w:rsidRDefault="002144FA" w:rsidP="005C2060">
      <w:pPr>
        <w:jc w:val="right"/>
        <w:rPr>
          <w:rFonts w:ascii="Arial" w:hAnsi="Arial" w:cs="Arial"/>
        </w:rPr>
      </w:pPr>
    </w:p>
    <w:p w14:paraId="6C0567E7" w14:textId="77777777" w:rsidR="002144FA" w:rsidRPr="002144FA" w:rsidRDefault="002144FA" w:rsidP="002C6BDD">
      <w:pPr>
        <w:jc w:val="both"/>
        <w:rPr>
          <w:rFonts w:ascii="Arial" w:hAnsi="Arial" w:cs="Arial"/>
        </w:rPr>
      </w:pPr>
      <w:r w:rsidRPr="002C6BDD">
        <w:rPr>
          <w:rFonts w:ascii="Arial" w:hAnsi="Arial" w:cs="Arial"/>
          <w:b/>
          <w:bCs/>
        </w:rPr>
        <w:t>Uzasadnienie</w:t>
      </w:r>
      <w:r w:rsidRPr="002144FA">
        <w:rPr>
          <w:rFonts w:ascii="Arial" w:hAnsi="Arial" w:cs="Arial"/>
        </w:rPr>
        <w:t xml:space="preserve">: Rada Dzielnicy </w:t>
      </w:r>
      <w:r w:rsidR="00640643">
        <w:rPr>
          <w:rFonts w:ascii="Arial" w:hAnsi="Arial" w:cs="Arial"/>
        </w:rPr>
        <w:t>Siedlce</w:t>
      </w:r>
      <w:r w:rsidRPr="002144FA">
        <w:rPr>
          <w:rFonts w:ascii="Arial" w:hAnsi="Arial" w:cs="Arial"/>
        </w:rPr>
        <w:t xml:space="preserve"> uważa, że zaka</w:t>
      </w:r>
      <w:r w:rsidR="00640643">
        <w:rPr>
          <w:rFonts w:ascii="Arial" w:hAnsi="Arial" w:cs="Arial"/>
        </w:rPr>
        <w:t>z</w:t>
      </w:r>
      <w:r w:rsidRPr="002144FA">
        <w:rPr>
          <w:rFonts w:ascii="Arial" w:hAnsi="Arial" w:cs="Arial"/>
        </w:rPr>
        <w:t xml:space="preserve"> sprzedaży</w:t>
      </w:r>
      <w:r w:rsidR="008827A4">
        <w:rPr>
          <w:rFonts w:ascii="Arial" w:hAnsi="Arial" w:cs="Arial"/>
        </w:rPr>
        <w:t xml:space="preserve"> </w:t>
      </w:r>
      <w:r w:rsidR="008827A4" w:rsidRPr="002144FA">
        <w:rPr>
          <w:rFonts w:ascii="Arial" w:hAnsi="Arial" w:cs="Arial"/>
        </w:rPr>
        <w:t>napojów alkoholowych przeznaczonych do spożycia poza miejscem sprzedaży</w:t>
      </w:r>
      <w:r w:rsidR="008827A4">
        <w:rPr>
          <w:rFonts w:ascii="Arial" w:hAnsi="Arial" w:cs="Arial"/>
        </w:rPr>
        <w:t xml:space="preserve"> </w:t>
      </w:r>
      <w:r w:rsidRPr="002144FA">
        <w:rPr>
          <w:rFonts w:ascii="Arial" w:hAnsi="Arial" w:cs="Arial"/>
        </w:rPr>
        <w:t>w godzinach 22:00-6:00 przyczyni się do zwiększenia poczucia bezpieczeństwa</w:t>
      </w:r>
      <w:r w:rsidR="008827A4">
        <w:rPr>
          <w:rFonts w:ascii="Arial" w:hAnsi="Arial" w:cs="Arial"/>
        </w:rPr>
        <w:t xml:space="preserve"> mieszkańców</w:t>
      </w:r>
      <w:r w:rsidR="00640643">
        <w:rPr>
          <w:rFonts w:ascii="Arial" w:hAnsi="Arial" w:cs="Arial"/>
        </w:rPr>
        <w:t xml:space="preserve"> oraz zmniejszenia spożycia napojów alkoholowych</w:t>
      </w:r>
      <w:r w:rsidRPr="002144FA">
        <w:rPr>
          <w:rFonts w:ascii="Arial" w:hAnsi="Arial" w:cs="Arial"/>
        </w:rPr>
        <w:t xml:space="preserve">. </w:t>
      </w:r>
      <w:r w:rsidR="00640643">
        <w:rPr>
          <w:rFonts w:ascii="Arial" w:hAnsi="Arial" w:cs="Arial"/>
        </w:rPr>
        <w:t xml:space="preserve">Uchwała ta daje szansę na szybsze zakończenie spożycia alkoholu poprzez ograniczenie dostępu do niego. </w:t>
      </w:r>
      <w:r w:rsidRPr="002144FA">
        <w:rPr>
          <w:rFonts w:ascii="Arial" w:hAnsi="Arial" w:cs="Arial"/>
        </w:rPr>
        <w:t xml:space="preserve">Rada </w:t>
      </w:r>
      <w:r w:rsidR="002C6BDD">
        <w:rPr>
          <w:rFonts w:ascii="Arial" w:hAnsi="Arial" w:cs="Arial"/>
        </w:rPr>
        <w:t>otrzymywała</w:t>
      </w:r>
      <w:r w:rsidRPr="002144FA">
        <w:rPr>
          <w:rFonts w:ascii="Arial" w:hAnsi="Arial" w:cs="Arial"/>
        </w:rPr>
        <w:t xml:space="preserve"> wiele sygnałów od mieszkańców. </w:t>
      </w:r>
      <w:r w:rsidRPr="002144FA">
        <w:rPr>
          <w:rFonts w:ascii="Arial" w:hAnsi="Arial" w:cs="Arial"/>
          <w:color w:val="2B2A29"/>
          <w:shd w:val="clear" w:color="auto" w:fill="FEFEFE"/>
        </w:rPr>
        <w:t>Były to zgłoszenia zakłócania ciszy nocnej, konieczności interwencji służb porządkowych oraz zanieczyszczenia i dewastacji przestrzeni publicznej.</w:t>
      </w:r>
    </w:p>
    <w:p w14:paraId="266FFE08" w14:textId="77777777" w:rsidR="004B0F9B" w:rsidRPr="002144FA" w:rsidRDefault="002144FA" w:rsidP="002C6BDD">
      <w:pPr>
        <w:jc w:val="both"/>
        <w:rPr>
          <w:rFonts w:ascii="Arial" w:hAnsi="Arial" w:cs="Arial"/>
        </w:rPr>
      </w:pPr>
      <w:r w:rsidRPr="002144FA">
        <w:rPr>
          <w:rFonts w:ascii="Arial" w:hAnsi="Arial" w:cs="Arial"/>
          <w:color w:val="2B2A29"/>
          <w:shd w:val="clear" w:color="auto" w:fill="FEFEFE"/>
        </w:rPr>
        <w:t>Nie bez znaczenia pozostają kwestie promowania odpowiedzialnego podejścia do alkoholu oraz zmniejszenie ilości spożywanych napojów alkoholowych, szczególnie wśród młodzieży.</w:t>
      </w:r>
      <w:r w:rsidR="004B0F9B" w:rsidRPr="002144FA">
        <w:rPr>
          <w:rFonts w:ascii="Arial" w:hAnsi="Arial" w:cs="Arial"/>
        </w:rPr>
        <w:t xml:space="preserve">          </w:t>
      </w:r>
      <w:bookmarkEnd w:id="1"/>
    </w:p>
    <w:p w14:paraId="31714F26" w14:textId="77777777" w:rsidR="0064185D" w:rsidRPr="002144FA" w:rsidRDefault="0064185D" w:rsidP="00640643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14:paraId="62F64144" w14:textId="77777777" w:rsidR="0064185D" w:rsidRPr="002144FA" w:rsidRDefault="0064185D" w:rsidP="00640643">
      <w:pPr>
        <w:rPr>
          <w:rFonts w:ascii="Arial" w:hAnsi="Arial" w:cs="Arial"/>
        </w:rPr>
      </w:pPr>
    </w:p>
    <w:sectPr w:rsidR="0064185D" w:rsidRPr="002144FA" w:rsidSect="008827A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D412F"/>
    <w:multiLevelType w:val="hybridMultilevel"/>
    <w:tmpl w:val="EFD8F91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97443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64"/>
    <w:rsid w:val="000318A4"/>
    <w:rsid w:val="00034F87"/>
    <w:rsid w:val="00036E54"/>
    <w:rsid w:val="00075467"/>
    <w:rsid w:val="000E3BFA"/>
    <w:rsid w:val="0012378B"/>
    <w:rsid w:val="0012752D"/>
    <w:rsid w:val="001660D5"/>
    <w:rsid w:val="00174AA1"/>
    <w:rsid w:val="001832A2"/>
    <w:rsid w:val="001A1BBD"/>
    <w:rsid w:val="001A386F"/>
    <w:rsid w:val="001C4E25"/>
    <w:rsid w:val="002144FA"/>
    <w:rsid w:val="002166CE"/>
    <w:rsid w:val="0028186F"/>
    <w:rsid w:val="0028517D"/>
    <w:rsid w:val="00293503"/>
    <w:rsid w:val="002C6BDD"/>
    <w:rsid w:val="00313666"/>
    <w:rsid w:val="00371A43"/>
    <w:rsid w:val="00373A16"/>
    <w:rsid w:val="003C77BA"/>
    <w:rsid w:val="003D3D17"/>
    <w:rsid w:val="003D7688"/>
    <w:rsid w:val="003E5EE9"/>
    <w:rsid w:val="00416316"/>
    <w:rsid w:val="00461A9F"/>
    <w:rsid w:val="0048178E"/>
    <w:rsid w:val="004A73C7"/>
    <w:rsid w:val="004B0F9B"/>
    <w:rsid w:val="004B24F1"/>
    <w:rsid w:val="004C7092"/>
    <w:rsid w:val="00531F2E"/>
    <w:rsid w:val="005A7AFF"/>
    <w:rsid w:val="005B1CEB"/>
    <w:rsid w:val="005C2060"/>
    <w:rsid w:val="00610A19"/>
    <w:rsid w:val="00617780"/>
    <w:rsid w:val="006330E5"/>
    <w:rsid w:val="00640643"/>
    <w:rsid w:val="0064185D"/>
    <w:rsid w:val="00652B8F"/>
    <w:rsid w:val="006A4C56"/>
    <w:rsid w:val="006C0985"/>
    <w:rsid w:val="006C2EBE"/>
    <w:rsid w:val="006D32E4"/>
    <w:rsid w:val="007B1D23"/>
    <w:rsid w:val="007B1E9D"/>
    <w:rsid w:val="007C5AFC"/>
    <w:rsid w:val="007F3C79"/>
    <w:rsid w:val="00824DF0"/>
    <w:rsid w:val="00876AC2"/>
    <w:rsid w:val="008827A4"/>
    <w:rsid w:val="009E03B0"/>
    <w:rsid w:val="00A04829"/>
    <w:rsid w:val="00A05F6C"/>
    <w:rsid w:val="00A46334"/>
    <w:rsid w:val="00A526A3"/>
    <w:rsid w:val="00AA1614"/>
    <w:rsid w:val="00B00DEC"/>
    <w:rsid w:val="00B169AF"/>
    <w:rsid w:val="00B211DE"/>
    <w:rsid w:val="00B34FE9"/>
    <w:rsid w:val="00B45526"/>
    <w:rsid w:val="00B57BC7"/>
    <w:rsid w:val="00B64838"/>
    <w:rsid w:val="00B76D71"/>
    <w:rsid w:val="00BE2D41"/>
    <w:rsid w:val="00C0546C"/>
    <w:rsid w:val="00C163C8"/>
    <w:rsid w:val="00C50131"/>
    <w:rsid w:val="00C7093A"/>
    <w:rsid w:val="00C85F07"/>
    <w:rsid w:val="00C94F4E"/>
    <w:rsid w:val="00CB1D49"/>
    <w:rsid w:val="00CC0F86"/>
    <w:rsid w:val="00CC4151"/>
    <w:rsid w:val="00CD0CAE"/>
    <w:rsid w:val="00D230B3"/>
    <w:rsid w:val="00D357E8"/>
    <w:rsid w:val="00D86643"/>
    <w:rsid w:val="00E366DF"/>
    <w:rsid w:val="00E57B34"/>
    <w:rsid w:val="00E81244"/>
    <w:rsid w:val="00E87BC3"/>
    <w:rsid w:val="00ED3367"/>
    <w:rsid w:val="00EE0C3A"/>
    <w:rsid w:val="00EE6684"/>
    <w:rsid w:val="00EE7BAE"/>
    <w:rsid w:val="00F03F76"/>
    <w:rsid w:val="00F509A3"/>
    <w:rsid w:val="00F63B86"/>
    <w:rsid w:val="00F95964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B53EB"/>
  <w15:chartTrackingRefBased/>
  <w15:docId w15:val="{20C9DCDE-EE35-CB42-B670-2D43D220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1A43"/>
    <w:rPr>
      <w:color w:val="0000FF"/>
      <w:u w:val="single"/>
    </w:rPr>
  </w:style>
  <w:style w:type="paragraph" w:styleId="Tekstdymka">
    <w:name w:val="Balloon Text"/>
    <w:basedOn w:val="Normalny"/>
    <w:semiHidden/>
    <w:rsid w:val="004B0F9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4185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66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Uniwersytet Gdański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m.piatkowska</dc:creator>
  <cp:keywords/>
  <cp:lastModifiedBy>Wojciech Widzicki</cp:lastModifiedBy>
  <cp:revision>3</cp:revision>
  <cp:lastPrinted>2025-02-04T09:14:00Z</cp:lastPrinted>
  <dcterms:created xsi:type="dcterms:W3CDTF">2025-02-04T14:17:00Z</dcterms:created>
  <dcterms:modified xsi:type="dcterms:W3CDTF">2025-02-06T21:12:00Z</dcterms:modified>
</cp:coreProperties>
</file>